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B1" w:rsidRPr="009877B1" w:rsidRDefault="009877B1" w:rsidP="009877B1">
      <w:pPr>
        <w:spacing w:after="0" w:line="240" w:lineRule="auto"/>
        <w:rPr>
          <w:rFonts w:ascii="Arial" w:eastAsia="Times New Roman" w:hAnsi="Arial" w:cs="Arial"/>
          <w:b/>
          <w:szCs w:val="24"/>
          <w:lang w:eastAsia="de-DE"/>
        </w:rPr>
      </w:pPr>
      <w:r w:rsidRPr="009877B1">
        <w:rPr>
          <w:rFonts w:ascii="Arial" w:eastAsia="Times New Roman" w:hAnsi="Arial" w:cs="Arial"/>
          <w:b/>
          <w:szCs w:val="24"/>
          <w:lang w:eastAsia="de-DE"/>
        </w:rPr>
        <w:t xml:space="preserve">Dienstvereinbarung </w:t>
      </w:r>
      <w:r w:rsidR="00EA2C4B">
        <w:rPr>
          <w:rFonts w:ascii="Arial" w:eastAsia="Times New Roman" w:hAnsi="Arial" w:cs="Arial"/>
          <w:b/>
          <w:szCs w:val="24"/>
          <w:lang w:eastAsia="de-DE"/>
        </w:rPr>
        <w:t xml:space="preserve">                                                                      </w:t>
      </w:r>
      <w:r w:rsidR="00EA2C4B" w:rsidRPr="00293911">
        <w:rPr>
          <w:b/>
          <w:noProof/>
        </w:rPr>
        <w:drawing>
          <wp:inline distT="0" distB="0" distL="0" distR="0" wp14:anchorId="28AC7C54" wp14:editId="7C2A742F">
            <wp:extent cx="1266825" cy="800933"/>
            <wp:effectExtent l="0" t="0" r="0" b="0"/>
            <wp:docPr id="2052" name="Picture 4" descr="hildeshm">
              <a:extLst xmlns:a="http://schemas.openxmlformats.org/drawingml/2006/main">
                <a:ext uri="{FF2B5EF4-FFF2-40B4-BE49-F238E27FC236}">
                  <a16:creationId xmlns:a16="http://schemas.microsoft.com/office/drawing/2014/main" id="{ED0F3DD0-4CA7-4250-88C5-C2D4EE286F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ildeshm">
                      <a:extLst>
                        <a:ext uri="{FF2B5EF4-FFF2-40B4-BE49-F238E27FC236}">
                          <a16:creationId xmlns:a16="http://schemas.microsoft.com/office/drawing/2014/main" id="{ED0F3DD0-4CA7-4250-88C5-C2D4EE286F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86" cy="99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877B1">
        <w:rPr>
          <w:rFonts w:ascii="Arial" w:eastAsia="Times New Roman" w:hAnsi="Arial" w:cs="Arial"/>
          <w:szCs w:val="24"/>
          <w:lang w:eastAsia="de-DE"/>
        </w:rPr>
        <w:t>zu den Auszahlungsmodalitäten der Inflationsausgleichsprämie</w:t>
      </w: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>gemäß Anlage 1c AVR</w:t>
      </w: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>Zwischen</w:t>
      </w: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>der.................................................................................................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9877B1">
        <w:rPr>
          <w:rFonts w:ascii="Arial" w:eastAsia="Times New Roman" w:hAnsi="Arial" w:cs="Arial"/>
          <w:i/>
          <w:sz w:val="20"/>
          <w:szCs w:val="20"/>
          <w:lang w:eastAsia="de-DE"/>
        </w:rPr>
        <w:t>Einrichtung</w:t>
      </w:r>
      <w:r>
        <w:rPr>
          <w:rFonts w:ascii="Arial" w:eastAsia="Times New Roman" w:hAnsi="Arial" w:cs="Arial"/>
          <w:szCs w:val="24"/>
          <w:lang w:eastAsia="de-DE"/>
        </w:rPr>
        <w:t>)</w:t>
      </w: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877B1">
        <w:rPr>
          <w:rFonts w:ascii="Arial" w:eastAsia="Times New Roman" w:hAnsi="Arial" w:cs="Arial"/>
          <w:szCs w:val="24"/>
          <w:lang w:eastAsia="de-DE"/>
        </w:rPr>
        <w:t xml:space="preserve"> und</w:t>
      </w: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>der Mitarbeitervertretung der................................................................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9877B1">
        <w:rPr>
          <w:rFonts w:ascii="Arial" w:eastAsia="Times New Roman" w:hAnsi="Arial" w:cs="Arial"/>
          <w:i/>
          <w:sz w:val="20"/>
          <w:szCs w:val="20"/>
          <w:lang w:eastAsia="de-DE"/>
        </w:rPr>
        <w:t>Einrichtung</w:t>
      </w:r>
      <w:r>
        <w:rPr>
          <w:rFonts w:ascii="Arial" w:eastAsia="Times New Roman" w:hAnsi="Arial" w:cs="Arial"/>
          <w:szCs w:val="24"/>
          <w:lang w:eastAsia="de-DE"/>
        </w:rPr>
        <w:t>)</w:t>
      </w:r>
    </w:p>
    <w:p w:rsidR="009877B1" w:rsidRDefault="009877B1" w:rsidP="009877B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>wird auf Grundlage der Anlage 1c Abs. 1 Satz 4 AVR folgende Dienstvereinbarung geschlossen:</w:t>
      </w: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>§ 1 Geltungsbereich</w:t>
      </w: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>Diese Dienstvereinbarung gilt für alle Mitarbeitenden in der Einrichtung</w:t>
      </w:r>
      <w:r w:rsidR="00A467D7">
        <w:rPr>
          <w:rFonts w:ascii="Arial" w:eastAsia="Times New Roman" w:hAnsi="Arial" w:cs="Arial"/>
          <w:szCs w:val="24"/>
          <w:lang w:eastAsia="de-DE"/>
        </w:rPr>
        <w:t>,</w:t>
      </w:r>
      <w:r w:rsidR="00A467D7" w:rsidRPr="00A467D7">
        <w:rPr>
          <w:rFonts w:ascii="Arial" w:eastAsia="Times New Roman" w:hAnsi="Arial" w:cs="Arial"/>
          <w:szCs w:val="24"/>
          <w:lang w:eastAsia="de-DE"/>
        </w:rPr>
        <w:t xml:space="preserve"> die für</w:t>
      </w:r>
      <w:r w:rsidR="00A467D7" w:rsidRPr="00A467D7">
        <w:rPr>
          <w:rFonts w:ascii="Arial" w:eastAsia="Times New Roman" w:hAnsi="Arial" w:cs="Arial"/>
          <w:szCs w:val="24"/>
          <w:lang w:eastAsia="de-DE"/>
        </w:rPr>
        <w:br/>
        <w:t>mindestens einen Tag im jeweiligen Auszahlungsmonat Anspruch auf Dienstbezüge</w:t>
      </w:r>
      <w:r w:rsidR="00A467D7" w:rsidRPr="00A467D7">
        <w:rPr>
          <w:rFonts w:ascii="Arial" w:eastAsia="Times New Roman" w:hAnsi="Arial" w:cs="Arial"/>
          <w:szCs w:val="24"/>
          <w:lang w:eastAsia="de-DE"/>
        </w:rPr>
        <w:br/>
        <w:t>haben</w:t>
      </w:r>
      <w:r w:rsidRPr="009877B1">
        <w:rPr>
          <w:rFonts w:ascii="Arial" w:eastAsia="Times New Roman" w:hAnsi="Arial" w:cs="Arial"/>
          <w:szCs w:val="24"/>
          <w:lang w:eastAsia="de-DE"/>
        </w:rPr>
        <w:t xml:space="preserve">. </w:t>
      </w: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877B1">
        <w:rPr>
          <w:rFonts w:ascii="Arial" w:eastAsia="Times New Roman" w:hAnsi="Arial" w:cs="Arial"/>
          <w:szCs w:val="24"/>
          <w:lang w:eastAsia="de-DE"/>
        </w:rPr>
        <w:t>Ausgenommen sind</w:t>
      </w:r>
      <w:r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Pr="009877B1">
        <w:rPr>
          <w:rFonts w:ascii="Arial" w:eastAsia="Times New Roman" w:hAnsi="Arial" w:cs="Arial"/>
          <w:szCs w:val="24"/>
          <w:lang w:eastAsia="de-DE"/>
        </w:rPr>
        <w:t>leitende Mitarbeitende im Sinne des § 3 Abs. 2 MAVO sowie Auszubildende und Studierende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9877B1">
        <w:rPr>
          <w:rFonts w:ascii="Arial" w:eastAsia="Times New Roman" w:hAnsi="Arial" w:cs="Arial"/>
          <w:szCs w:val="24"/>
          <w:lang w:eastAsia="de-DE"/>
        </w:rPr>
        <w:t>nach Anlage 7 AVR.</w:t>
      </w: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>§ 2 Auszahlungsmodalitäten der Inflationsausgleichsprämie</w:t>
      </w: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877B1">
        <w:rPr>
          <w:rFonts w:ascii="Arial" w:eastAsia="Times New Roman" w:hAnsi="Arial" w:cs="Arial"/>
          <w:szCs w:val="24"/>
          <w:lang w:eastAsia="de-DE"/>
        </w:rPr>
        <w:t>Alternative 1:</w:t>
      </w: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 xml:space="preserve">Abweichend von Anlage 1c Abs. 1 Satz 2 AVR erfolgt die Auszahlung der Inflationsausgleichsprämie an gemäß Anlage 1c AVR anspruchsberechtigte Mitarbeitende in </w:t>
      </w:r>
      <w:r>
        <w:rPr>
          <w:rFonts w:ascii="Arial" w:eastAsia="Times New Roman" w:hAnsi="Arial" w:cs="Arial"/>
          <w:szCs w:val="24"/>
          <w:lang w:eastAsia="de-DE"/>
        </w:rPr>
        <w:t xml:space="preserve">__ </w:t>
      </w:r>
      <w:r w:rsidRPr="009877B1">
        <w:rPr>
          <w:rFonts w:ascii="Arial" w:eastAsia="Times New Roman" w:hAnsi="Arial" w:cs="Arial"/>
          <w:szCs w:val="24"/>
          <w:lang w:eastAsia="de-DE"/>
        </w:rPr>
        <w:t>Raten in Höhe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9877B1">
        <w:rPr>
          <w:rFonts w:ascii="Arial" w:eastAsia="Times New Roman" w:hAnsi="Arial" w:cs="Arial"/>
          <w:szCs w:val="24"/>
          <w:lang w:eastAsia="de-DE"/>
        </w:rPr>
        <w:t xml:space="preserve">von jeweils </w:t>
      </w:r>
      <w:r>
        <w:rPr>
          <w:rFonts w:ascii="Arial" w:eastAsia="Times New Roman" w:hAnsi="Arial" w:cs="Arial"/>
          <w:szCs w:val="24"/>
          <w:lang w:eastAsia="de-DE"/>
        </w:rPr>
        <w:t>_____</w:t>
      </w:r>
      <w:r w:rsidRPr="009877B1">
        <w:rPr>
          <w:rFonts w:ascii="Arial" w:eastAsia="Times New Roman" w:hAnsi="Arial" w:cs="Arial"/>
          <w:szCs w:val="24"/>
          <w:lang w:eastAsia="de-DE"/>
        </w:rPr>
        <w:t xml:space="preserve"> Euro. </w:t>
      </w:r>
    </w:p>
    <w:p w:rsidR="00A467D7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877B1">
        <w:rPr>
          <w:rFonts w:ascii="Arial" w:eastAsia="Times New Roman" w:hAnsi="Arial" w:cs="Arial"/>
          <w:szCs w:val="24"/>
          <w:lang w:eastAsia="de-DE"/>
        </w:rPr>
        <w:t>Als Auszahlungszeitpunkte werden der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9877B1">
        <w:rPr>
          <w:rFonts w:ascii="Arial" w:eastAsia="Times New Roman" w:hAnsi="Arial" w:cs="Arial"/>
          <w:i/>
          <w:sz w:val="20"/>
          <w:szCs w:val="20"/>
          <w:lang w:eastAsia="de-DE"/>
        </w:rPr>
        <w:t>(Datum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9877B1">
        <w:rPr>
          <w:rFonts w:ascii="Arial" w:eastAsia="Times New Roman" w:hAnsi="Arial" w:cs="Arial"/>
          <w:szCs w:val="24"/>
          <w:lang w:eastAsia="de-DE"/>
        </w:rPr>
        <w:t xml:space="preserve">,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9877B1">
        <w:rPr>
          <w:rFonts w:ascii="Arial" w:eastAsia="Times New Roman" w:hAnsi="Arial" w:cs="Arial"/>
          <w:i/>
          <w:sz w:val="20"/>
          <w:szCs w:val="20"/>
          <w:lang w:eastAsia="de-DE"/>
        </w:rPr>
        <w:t>Datum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9877B1">
        <w:rPr>
          <w:rFonts w:ascii="Arial" w:eastAsia="Times New Roman" w:hAnsi="Arial" w:cs="Arial"/>
          <w:szCs w:val="24"/>
          <w:lang w:eastAsia="de-DE"/>
        </w:rPr>
        <w:t xml:space="preserve">,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9877B1">
        <w:rPr>
          <w:rFonts w:ascii="Arial" w:eastAsia="Times New Roman" w:hAnsi="Arial" w:cs="Arial"/>
          <w:i/>
          <w:sz w:val="20"/>
          <w:szCs w:val="20"/>
          <w:lang w:eastAsia="de-DE"/>
        </w:rPr>
        <w:t>Datum</w:t>
      </w:r>
      <w:proofErr w:type="gramStart"/>
      <w:r>
        <w:rPr>
          <w:rFonts w:ascii="Arial" w:eastAsia="Times New Roman" w:hAnsi="Arial" w:cs="Arial"/>
          <w:szCs w:val="24"/>
          <w:lang w:eastAsia="de-DE"/>
        </w:rPr>
        <w:t>)</w:t>
      </w:r>
      <w:r w:rsidRPr="009877B1">
        <w:rPr>
          <w:rFonts w:ascii="Arial" w:eastAsia="Times New Roman" w:hAnsi="Arial" w:cs="Arial"/>
          <w:szCs w:val="24"/>
          <w:lang w:eastAsia="de-DE"/>
        </w:rPr>
        <w:t>,</w:t>
      </w:r>
      <w:r>
        <w:rPr>
          <w:rFonts w:ascii="Arial" w:eastAsia="Times New Roman" w:hAnsi="Arial" w:cs="Arial"/>
          <w:szCs w:val="24"/>
          <w:lang w:eastAsia="de-DE"/>
        </w:rPr>
        <w:t>…</w:t>
      </w:r>
      <w:proofErr w:type="gramEnd"/>
      <w:r>
        <w:rPr>
          <w:rFonts w:ascii="Arial" w:eastAsia="Times New Roman" w:hAnsi="Arial" w:cs="Arial"/>
          <w:szCs w:val="24"/>
          <w:lang w:eastAsia="de-DE"/>
        </w:rPr>
        <w:t>.</w:t>
      </w:r>
      <w:r w:rsidRPr="009877B1">
        <w:rPr>
          <w:rFonts w:ascii="Arial" w:eastAsia="Times New Roman" w:hAnsi="Arial" w:cs="Arial"/>
          <w:szCs w:val="24"/>
          <w:lang w:eastAsia="de-DE"/>
        </w:rPr>
        <w:t>festgelegt.</w:t>
      </w:r>
    </w:p>
    <w:p w:rsidR="00A467D7" w:rsidRDefault="00A467D7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A467D7" w:rsidRDefault="00A467D7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bookmarkStart w:id="0" w:name="_GoBack"/>
      <w:bookmarkEnd w:id="0"/>
    </w:p>
    <w:p w:rsidR="009877B1" w:rsidRPr="00A467D7" w:rsidRDefault="00A467D7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I</w:t>
      </w:r>
      <w:r w:rsidRPr="00A467D7">
        <w:rPr>
          <w:rFonts w:ascii="Arial" w:eastAsia="Times New Roman" w:hAnsi="Arial" w:cs="Arial"/>
          <w:szCs w:val="24"/>
          <w:lang w:eastAsia="de-DE"/>
        </w:rPr>
        <w:t>m Übrigen gilt Anlage 1c Abs. 1 Satz 7 AVR unverändert fort.</w:t>
      </w:r>
      <w:r w:rsidR="009877B1" w:rsidRPr="009877B1">
        <w:rPr>
          <w:rFonts w:ascii="Arial" w:eastAsia="Times New Roman" w:hAnsi="Arial" w:cs="Arial"/>
          <w:szCs w:val="24"/>
          <w:lang w:eastAsia="de-DE"/>
        </w:rPr>
        <w:br/>
      </w:r>
    </w:p>
    <w:p w:rsidR="009877B1" w:rsidRDefault="009877B1" w:rsidP="009877B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9877B1">
        <w:rPr>
          <w:rFonts w:ascii="Arial" w:eastAsia="Times New Roman" w:hAnsi="Arial" w:cs="Arial"/>
          <w:szCs w:val="24"/>
          <w:lang w:eastAsia="de-DE"/>
        </w:rPr>
        <w:t>Alternative 2:</w:t>
      </w: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 xml:space="preserve">Abweichend von Anlage 1c Abs. 1 Satz 2 AVR erfolgt die Auszahlung der Inflationsausgleichsprämie an gemäß Anlage 1c AVR anspruchsberechtigte Mitarbeitende in voller Höhe zum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9877B1">
        <w:rPr>
          <w:rFonts w:ascii="Arial" w:eastAsia="Times New Roman" w:hAnsi="Arial" w:cs="Arial"/>
          <w:i/>
          <w:sz w:val="20"/>
          <w:szCs w:val="20"/>
          <w:lang w:eastAsia="de-DE"/>
        </w:rPr>
        <w:t>Datum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9877B1">
        <w:rPr>
          <w:rFonts w:ascii="Arial" w:eastAsia="Times New Roman" w:hAnsi="Arial" w:cs="Arial"/>
          <w:szCs w:val="24"/>
          <w:lang w:eastAsia="de-DE"/>
        </w:rPr>
        <w:t>.</w:t>
      </w: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9877B1" w:rsidRDefault="009877B1" w:rsidP="009877B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E46277" w:rsidRPr="00B84BE8" w:rsidRDefault="009877B1" w:rsidP="00B84BE8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877B1">
        <w:rPr>
          <w:rFonts w:ascii="Arial" w:eastAsia="Times New Roman" w:hAnsi="Arial" w:cs="Arial"/>
          <w:szCs w:val="24"/>
          <w:lang w:eastAsia="de-DE"/>
        </w:rPr>
        <w:t>______</w:t>
      </w:r>
      <w:r w:rsidRPr="009877B1">
        <w:rPr>
          <w:rFonts w:ascii="Times New Roman" w:eastAsia="Times New Roman" w:hAnsi="Times New Roman" w:cs="Times New Roman"/>
          <w:szCs w:val="24"/>
          <w:lang w:eastAsia="de-DE"/>
        </w:rPr>
        <w:br/>
      </w:r>
      <w:r w:rsidRPr="009877B1">
        <w:rPr>
          <w:rFonts w:ascii="Arial" w:eastAsia="Times New Roman" w:hAnsi="Arial" w:cs="Arial"/>
          <w:szCs w:val="24"/>
          <w:lang w:eastAsia="de-DE"/>
        </w:rPr>
        <w:t>Ort, Datum Unterschriften</w:t>
      </w:r>
    </w:p>
    <w:sectPr w:rsidR="00E46277" w:rsidRPr="00B84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Sans B3 Light"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B1"/>
    <w:rsid w:val="000A0BBE"/>
    <w:rsid w:val="005B1B93"/>
    <w:rsid w:val="009877B1"/>
    <w:rsid w:val="00A467D7"/>
    <w:rsid w:val="00B84BE8"/>
    <w:rsid w:val="00E46277"/>
    <w:rsid w:val="00E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B6F6"/>
  <w15:chartTrackingRefBased/>
  <w15:docId w15:val="{E96C82CF-B3CA-435B-A1BA-9837025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eSans B3 Light" w:eastAsiaTheme="minorHAnsi" w:hAnsi="TheSans B3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9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Koenig, Stephan</dc:creator>
  <cp:keywords/>
  <dc:description/>
  <cp:lastModifiedBy>Koenig, Stephan</cp:lastModifiedBy>
  <cp:revision>4</cp:revision>
  <dcterms:created xsi:type="dcterms:W3CDTF">2023-02-08T09:22:00Z</dcterms:created>
  <dcterms:modified xsi:type="dcterms:W3CDTF">2023-02-28T11:37:00Z</dcterms:modified>
</cp:coreProperties>
</file>